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22" w:rsidRPr="00056024" w:rsidRDefault="00F21A22" w:rsidP="00F21A22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024">
        <w:rPr>
          <w:rFonts w:ascii="Times New Roman" w:hAnsi="Times New Roman"/>
          <w:sz w:val="28"/>
          <w:szCs w:val="28"/>
        </w:rPr>
        <w:t xml:space="preserve">В </w:t>
      </w:r>
      <w:r w:rsidRPr="00056024">
        <w:rPr>
          <w:rFonts w:ascii="Times New Roman" w:hAnsi="Times New Roman"/>
          <w:sz w:val="28"/>
          <w:szCs w:val="28"/>
          <w:lang w:val="en-US"/>
        </w:rPr>
        <w:t>I</w:t>
      </w:r>
      <w:r w:rsidR="009265E1">
        <w:rPr>
          <w:rFonts w:ascii="Times New Roman" w:hAnsi="Times New Roman"/>
          <w:sz w:val="28"/>
          <w:szCs w:val="28"/>
          <w:lang w:val="en-US"/>
        </w:rPr>
        <w:t>V</w:t>
      </w:r>
      <w:r w:rsidRPr="00056024">
        <w:rPr>
          <w:rFonts w:ascii="Times New Roman" w:hAnsi="Times New Roman"/>
          <w:sz w:val="28"/>
          <w:szCs w:val="28"/>
        </w:rPr>
        <w:t xml:space="preserve"> квартале 20</w:t>
      </w:r>
      <w:r>
        <w:rPr>
          <w:rFonts w:ascii="Times New Roman" w:hAnsi="Times New Roman"/>
          <w:sz w:val="28"/>
          <w:szCs w:val="28"/>
        </w:rPr>
        <w:t>2</w:t>
      </w:r>
      <w:r w:rsidR="00C37775" w:rsidRPr="00C37775">
        <w:rPr>
          <w:rFonts w:ascii="Times New Roman" w:hAnsi="Times New Roman"/>
          <w:sz w:val="28"/>
          <w:szCs w:val="28"/>
        </w:rPr>
        <w:t>1</w:t>
      </w:r>
      <w:r w:rsidRPr="00056024">
        <w:rPr>
          <w:rFonts w:ascii="Times New Roman" w:hAnsi="Times New Roman"/>
          <w:sz w:val="28"/>
          <w:szCs w:val="28"/>
        </w:rPr>
        <w:t xml:space="preserve"> года в Управление поступило всего </w:t>
      </w:r>
      <w:r w:rsidR="00E54B0B">
        <w:rPr>
          <w:rFonts w:ascii="Times New Roman" w:hAnsi="Times New Roman"/>
          <w:b/>
          <w:bCs/>
          <w:sz w:val="28"/>
          <w:szCs w:val="28"/>
        </w:rPr>
        <w:t>2</w:t>
      </w:r>
      <w:r w:rsidR="009265E1" w:rsidRPr="009265E1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6024">
        <w:rPr>
          <w:rFonts w:ascii="Times New Roman" w:hAnsi="Times New Roman"/>
          <w:sz w:val="28"/>
          <w:szCs w:val="28"/>
        </w:rPr>
        <w:t>обращени</w:t>
      </w:r>
      <w:r w:rsidR="00957C72">
        <w:rPr>
          <w:rFonts w:ascii="Times New Roman" w:hAnsi="Times New Roman"/>
          <w:sz w:val="28"/>
          <w:szCs w:val="28"/>
        </w:rPr>
        <w:t>й</w:t>
      </w:r>
      <w:r w:rsidRPr="00056024">
        <w:rPr>
          <w:rFonts w:ascii="Times New Roman" w:hAnsi="Times New Roman"/>
          <w:sz w:val="28"/>
          <w:szCs w:val="28"/>
        </w:rPr>
        <w:t xml:space="preserve"> граждан</w:t>
      </w:r>
      <w:r w:rsidR="00E62C39">
        <w:rPr>
          <w:rFonts w:ascii="Times New Roman" w:hAnsi="Times New Roman"/>
          <w:sz w:val="28"/>
          <w:szCs w:val="28"/>
        </w:rPr>
        <w:t xml:space="preserve"> и юридических лиц.</w:t>
      </w:r>
    </w:p>
    <w:p w:rsidR="00F21A22" w:rsidRPr="003974CE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Тематика обращений распределилась следующим образом: в области энергетического надзора – </w:t>
      </w:r>
      <w:r w:rsidR="009265E1" w:rsidRPr="009265E1">
        <w:rPr>
          <w:rFonts w:ascii="Times New Roman" w:hAnsi="Times New Roman" w:cs="Times New Roman"/>
          <w:color w:val="auto"/>
          <w:sz w:val="28"/>
          <w:szCs w:val="28"/>
        </w:rPr>
        <w:t>44</w:t>
      </w:r>
      <w:r w:rsidRPr="005121D2">
        <w:rPr>
          <w:rFonts w:ascii="Times New Roman" w:hAnsi="Times New Roman" w:cs="Times New Roman"/>
          <w:color w:val="auto"/>
          <w:sz w:val="28"/>
          <w:szCs w:val="28"/>
        </w:rPr>
        <w:t xml:space="preserve">, в области деятельности в сфере промышленности – </w:t>
      </w:r>
      <w:r w:rsidR="00E54B0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265E1" w:rsidRPr="009265E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а также в области </w:t>
      </w:r>
      <w:r w:rsidR="00C37775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C37775" w:rsidRPr="00C37775">
        <w:rPr>
          <w:rFonts w:ascii="Times New Roman" w:hAnsi="Times New Roman" w:cs="Times New Roman"/>
          <w:color w:val="auto"/>
          <w:sz w:val="28"/>
          <w:szCs w:val="28"/>
        </w:rPr>
        <w:t>осударственн</w:t>
      </w:r>
      <w:r w:rsidR="00C37775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C37775" w:rsidRPr="00C37775">
        <w:rPr>
          <w:rFonts w:ascii="Times New Roman" w:hAnsi="Times New Roman" w:cs="Times New Roman"/>
          <w:color w:val="auto"/>
          <w:sz w:val="28"/>
          <w:szCs w:val="28"/>
        </w:rPr>
        <w:t xml:space="preserve"> надзор</w:t>
      </w:r>
      <w:r w:rsidR="00C3777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37775" w:rsidRPr="00C37775">
        <w:rPr>
          <w:rFonts w:ascii="Times New Roman" w:hAnsi="Times New Roman" w:cs="Times New Roman"/>
          <w:color w:val="auto"/>
          <w:sz w:val="28"/>
          <w:szCs w:val="28"/>
        </w:rPr>
        <w:t xml:space="preserve"> за подъемными сооружениями 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9265E1" w:rsidRPr="009265E1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3974CE" w:rsidRPr="003974C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Из общего количества поступивших обращений граждан </w:t>
      </w:r>
      <w:r w:rsidR="009265E1" w:rsidRPr="009265E1">
        <w:rPr>
          <w:rFonts w:ascii="Times New Roman" w:hAnsi="Times New Roman" w:cs="Times New Roman"/>
          <w:color w:val="auto"/>
          <w:sz w:val="28"/>
          <w:szCs w:val="28"/>
        </w:rPr>
        <w:t>170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закончено</w:t>
      </w:r>
      <w:r w:rsidR="00E62C39"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рассмотрением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265E1" w:rsidRPr="009265E1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обращени</w:t>
      </w:r>
      <w:r w:rsidR="00E62C39" w:rsidRPr="00E36C6F">
        <w:rPr>
          <w:rFonts w:ascii="Times New Roman" w:hAnsi="Times New Roman" w:cs="Times New Roman"/>
          <w:color w:val="auto"/>
          <w:sz w:val="28"/>
          <w:szCs w:val="28"/>
        </w:rPr>
        <w:t>й граждан переадресованы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265E1" w:rsidRPr="009265E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 xml:space="preserve"> обр</w:t>
      </w:r>
      <w:r w:rsidR="00E62C39" w:rsidRPr="00E36C6F">
        <w:rPr>
          <w:rFonts w:ascii="Times New Roman" w:hAnsi="Times New Roman" w:cs="Times New Roman"/>
          <w:color w:val="auto"/>
          <w:sz w:val="28"/>
          <w:szCs w:val="28"/>
        </w:rPr>
        <w:t>ащений находятся на рассмотрении</w:t>
      </w:r>
      <w:r w:rsidRPr="00E36C6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По обращениям, рассмотренным в </w:t>
      </w:r>
      <w:r w:rsidR="00E54B0B">
        <w:rPr>
          <w:rFonts w:ascii="Times New Roman" w:hAnsi="Times New Roman"/>
          <w:sz w:val="28"/>
          <w:szCs w:val="28"/>
          <w:lang w:val="en-US"/>
        </w:rPr>
        <w:t>I</w:t>
      </w:r>
      <w:r w:rsidR="009265E1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37775" w:rsidRPr="00C3777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года приняты следующие решения: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поддержано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65E1">
        <w:rPr>
          <w:rFonts w:ascii="Times New Roman" w:hAnsi="Times New Roman" w:cs="Times New Roman"/>
          <w:color w:val="auto"/>
          <w:sz w:val="28"/>
          <w:szCs w:val="28"/>
          <w:lang w:val="en-US"/>
        </w:rPr>
        <w:t>15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не поддержано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65E1">
        <w:rPr>
          <w:rFonts w:ascii="Times New Roman" w:hAnsi="Times New Roman" w:cs="Times New Roman"/>
          <w:color w:val="auto"/>
          <w:sz w:val="28"/>
          <w:szCs w:val="28"/>
          <w:lang w:val="en-US"/>
        </w:rPr>
        <w:t>12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Pr="00F250A7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разъяснено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65E1">
        <w:rPr>
          <w:rFonts w:ascii="Times New Roman" w:hAnsi="Times New Roman" w:cs="Times New Roman"/>
          <w:color w:val="auto"/>
          <w:sz w:val="28"/>
          <w:szCs w:val="28"/>
          <w:lang w:val="en-US"/>
        </w:rPr>
        <w:t>143</w:t>
      </w:r>
      <w:bookmarkStart w:id="0" w:name="_GoBack"/>
      <w:bookmarkEnd w:id="0"/>
      <w:r w:rsidR="00F250A7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:rsidR="00F21A22" w:rsidRPr="002F7AD9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2F7AD9">
        <w:rPr>
          <w:rFonts w:ascii="Times New Roman" w:hAnsi="Times New Roman" w:cs="Times New Roman"/>
          <w:iCs/>
          <w:color w:val="auto"/>
          <w:sz w:val="28"/>
          <w:szCs w:val="28"/>
        </w:rPr>
        <w:t>За отчетный период обращений о недостатках в организации деятельности Управления не поступало.</w:t>
      </w:r>
    </w:p>
    <w:p w:rsidR="00514927" w:rsidRDefault="009265E1"/>
    <w:sectPr w:rsidR="0051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A6"/>
    <w:rsid w:val="003974CE"/>
    <w:rsid w:val="00402C6E"/>
    <w:rsid w:val="004521A6"/>
    <w:rsid w:val="009265E1"/>
    <w:rsid w:val="00957C72"/>
    <w:rsid w:val="00A5105B"/>
    <w:rsid w:val="00C37775"/>
    <w:rsid w:val="00E36C6F"/>
    <w:rsid w:val="00E54B0B"/>
    <w:rsid w:val="00E62C39"/>
    <w:rsid w:val="00F21A22"/>
    <w:rsid w:val="00F2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E782-98BE-470A-B861-1BF367A5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2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1A22"/>
    <w:pPr>
      <w:spacing w:after="150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Викторовна</dc:creator>
  <cp:keywords/>
  <dc:description/>
  <cp:lastModifiedBy>Родионова Алена Александровна</cp:lastModifiedBy>
  <cp:revision>2</cp:revision>
  <dcterms:created xsi:type="dcterms:W3CDTF">2022-04-11T06:25:00Z</dcterms:created>
  <dcterms:modified xsi:type="dcterms:W3CDTF">2022-04-11T06:25:00Z</dcterms:modified>
</cp:coreProperties>
</file>